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Pineiro Antonio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S. BELT LINE RD., SUITE 500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International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28,576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88,508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12,247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06/02/2027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12,247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granted to the reporting person under the Dave &amp; Buster's Entertainment, Inc. 2025 Omnibus Incentive Plan (the "Plan"). The restricted stock units will vest in three equal installments on each of June 2, 2027, 2028 and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Target Achievable performance-based restricted stock units ("PSUs") in respect of the one-fiscal year performance period commencing on the first day of fiscal 2026 and ending on the last day of fiscal 2026. 100% of the RSUs shall be deemed earned upon the attainment of positive Same Store Sales during the Performance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8669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675</Words>
  <Characters>3661</Characters>
  <CharactersWithSpaces>4267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